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04" w:rsidRDefault="00982E04" w:rsidP="00982E04">
      <w:pPr>
        <w:pStyle w:val="NoSpacing"/>
        <w:rPr>
          <w:rFonts w:ascii="Calibri" w:hAnsi="Calibri"/>
          <w:b/>
          <w:sz w:val="22"/>
          <w:szCs w:val="22"/>
        </w:rPr>
      </w:pPr>
      <w:r w:rsidRPr="00982E04">
        <w:rPr>
          <w:rFonts w:ascii="Calibri" w:hAnsi="Calibri"/>
          <w:b/>
          <w:sz w:val="22"/>
          <w:szCs w:val="22"/>
        </w:rPr>
        <w:t>Chryssa MARINOU</w:t>
      </w:r>
    </w:p>
    <w:p w:rsidR="00CF47A5" w:rsidRPr="00982E04" w:rsidRDefault="00CF47A5" w:rsidP="00982E04">
      <w:pPr>
        <w:pStyle w:val="NoSpacing"/>
        <w:rPr>
          <w:rFonts w:ascii="Calibri" w:hAnsi="Calibri"/>
          <w:b/>
          <w:sz w:val="22"/>
          <w:szCs w:val="22"/>
        </w:rPr>
      </w:pPr>
    </w:p>
    <w:p w:rsidR="00982E04" w:rsidRPr="00982E04" w:rsidRDefault="00982E04" w:rsidP="00982E04">
      <w:pPr>
        <w:pStyle w:val="NoSpacing"/>
        <w:rPr>
          <w:rFonts w:ascii="Calibri" w:hAnsi="Calibri"/>
          <w:b/>
          <w:sz w:val="22"/>
          <w:szCs w:val="22"/>
        </w:rPr>
      </w:pPr>
      <w:r w:rsidRPr="00982E04">
        <w:rPr>
          <w:rFonts w:ascii="Calibri" w:hAnsi="Calibri"/>
          <w:b/>
          <w:sz w:val="22"/>
          <w:szCs w:val="22"/>
        </w:rPr>
        <w:t>(University of Athens, Greece)</w:t>
      </w:r>
    </w:p>
    <w:p w:rsidR="00982E04" w:rsidRPr="00982E04" w:rsidRDefault="00982E04" w:rsidP="00982E04">
      <w:pPr>
        <w:pStyle w:val="NoSpacing"/>
        <w:rPr>
          <w:rFonts w:ascii="Calibri" w:hAnsi="Calibri"/>
          <w:sz w:val="22"/>
          <w:szCs w:val="22"/>
        </w:rPr>
      </w:pPr>
    </w:p>
    <w:p w:rsidR="00982E04" w:rsidRPr="00982E04" w:rsidRDefault="00982E04" w:rsidP="00982E04">
      <w:pPr>
        <w:pStyle w:val="NoSpacing"/>
        <w:rPr>
          <w:rFonts w:ascii="Calibri" w:hAnsi="Calibri"/>
          <w:b/>
          <w:bCs/>
          <w:i/>
          <w:sz w:val="22"/>
          <w:szCs w:val="22"/>
        </w:rPr>
      </w:pPr>
      <w:r w:rsidRPr="00982E04">
        <w:rPr>
          <w:rFonts w:ascii="Calibri" w:hAnsi="Calibri"/>
          <w:b/>
          <w:bCs/>
          <w:i/>
          <w:sz w:val="22"/>
          <w:szCs w:val="22"/>
        </w:rPr>
        <w:t xml:space="preserve">Dorothy Richardson’s </w:t>
      </w:r>
      <w:r w:rsidRPr="00982E04">
        <w:rPr>
          <w:rFonts w:ascii="Calibri" w:hAnsi="Calibri"/>
          <w:b/>
          <w:bCs/>
          <w:i/>
          <w:iCs/>
          <w:sz w:val="22"/>
          <w:szCs w:val="22"/>
          <w:u w:val="single"/>
        </w:rPr>
        <w:t>The Tunnel</w:t>
      </w:r>
      <w:r w:rsidRPr="00982E04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Pr="00982E04">
        <w:rPr>
          <w:rFonts w:ascii="Calibri" w:hAnsi="Calibri"/>
          <w:b/>
          <w:i/>
          <w:iCs/>
          <w:sz w:val="22"/>
          <w:szCs w:val="22"/>
        </w:rPr>
        <w:t>a</w:t>
      </w:r>
      <w:r w:rsidRPr="00982E04">
        <w:rPr>
          <w:rFonts w:ascii="Calibri" w:hAnsi="Calibri"/>
          <w:b/>
          <w:i/>
          <w:sz w:val="22"/>
          <w:szCs w:val="22"/>
        </w:rPr>
        <w:t>s archive:</w:t>
      </w:r>
      <w:r w:rsidRPr="00982E04">
        <w:rPr>
          <w:rFonts w:ascii="Calibri" w:hAnsi="Calibri"/>
          <w:b/>
          <w:i/>
          <w:iCs/>
          <w:sz w:val="22"/>
          <w:szCs w:val="22"/>
        </w:rPr>
        <w:t> </w:t>
      </w:r>
      <w:r w:rsidRPr="00982E04">
        <w:rPr>
          <w:rFonts w:ascii="Calibri" w:hAnsi="Calibri"/>
          <w:b/>
          <w:i/>
          <w:sz w:val="22"/>
          <w:szCs w:val="22"/>
        </w:rPr>
        <w:t>the life of a working woman in turn-of-the-century London.</w:t>
      </w:r>
    </w:p>
    <w:p w:rsidR="00982E04" w:rsidRPr="00982E04" w:rsidRDefault="00982E04" w:rsidP="00982E04">
      <w:pPr>
        <w:pStyle w:val="NoSpacing"/>
        <w:rPr>
          <w:rFonts w:ascii="Calibri" w:hAnsi="Calibri"/>
          <w:sz w:val="22"/>
          <w:szCs w:val="22"/>
        </w:rPr>
      </w:pPr>
    </w:p>
    <w:p w:rsidR="00982E04" w:rsidRPr="00982E04" w:rsidRDefault="00982E04" w:rsidP="00982E04">
      <w:pPr>
        <w:pStyle w:val="NoSpacing"/>
        <w:rPr>
          <w:rFonts w:ascii="Calibri" w:hAnsi="Calibri"/>
          <w:sz w:val="22"/>
          <w:szCs w:val="22"/>
        </w:rPr>
      </w:pPr>
    </w:p>
    <w:p w:rsidR="008417A3" w:rsidRPr="00982E04" w:rsidRDefault="00C81D7B" w:rsidP="00982E04">
      <w:pPr>
        <w:pStyle w:val="NoSpacing"/>
        <w:rPr>
          <w:rFonts w:ascii="Calibri" w:hAnsi="Calibri"/>
          <w:sz w:val="22"/>
          <w:szCs w:val="22"/>
        </w:rPr>
      </w:pPr>
      <w:r w:rsidRPr="00982E04">
        <w:rPr>
          <w:rFonts w:ascii="Calibri" w:hAnsi="Calibri"/>
          <w:sz w:val="22"/>
          <w:szCs w:val="22"/>
        </w:rPr>
        <w:t xml:space="preserve">This paper proposes a reading of Dorothy Richardson’s </w:t>
      </w:r>
      <w:r w:rsidRPr="00982E04">
        <w:rPr>
          <w:rFonts w:ascii="Calibri" w:hAnsi="Calibri"/>
          <w:i/>
          <w:sz w:val="22"/>
          <w:szCs w:val="22"/>
        </w:rPr>
        <w:t xml:space="preserve">The Tunnel </w:t>
      </w:r>
      <w:r w:rsidRPr="00982E04">
        <w:rPr>
          <w:rFonts w:ascii="Calibri" w:hAnsi="Calibri"/>
          <w:sz w:val="22"/>
          <w:szCs w:val="22"/>
        </w:rPr>
        <w:t xml:space="preserve">(the fourth out of the thirteen novels that comprise </w:t>
      </w:r>
      <w:r w:rsidRPr="00982E04">
        <w:rPr>
          <w:rFonts w:ascii="Calibri" w:hAnsi="Calibri"/>
          <w:i/>
          <w:sz w:val="22"/>
          <w:szCs w:val="22"/>
        </w:rPr>
        <w:t>Pilgrimage</w:t>
      </w:r>
      <w:r w:rsidRPr="00982E04">
        <w:rPr>
          <w:rFonts w:ascii="Calibri" w:hAnsi="Calibri"/>
          <w:sz w:val="22"/>
          <w:szCs w:val="22"/>
        </w:rPr>
        <w:t xml:space="preserve">) with a focus on her heroine’s working life as a dental assistant. By making Miriam Henderson critically reflect on the urban and social surroundings—e.g. the condition of the London employees—Richardson (1873-1957) documents her own life between 1891 and 1915 and emerges as the woman archivist who provides a challenging, radical commentary. Miriam’s portrayal is “beyond the scope of traditional romance and marriage plots,” it is the experience of “living with work… a life of white collar urban poverty” (Mepham 462). Thus, Richardson’s  materialist historiography, read retrospectively, shares affinity ties with Benjamin’s archive of the city and modernity; both attempt to rescue a specific cultural heritage of fragments from oblivion and both turn the “excavation sites” of experience into “construction sites” where there can be “a shift away from a melancholic culture that views the historical as little more than the traumatic” (Foster “Archival Impulse” 22). </w:t>
      </w:r>
      <w:r w:rsidRPr="00982E04">
        <w:rPr>
          <w:rFonts w:ascii="Calibri" w:hAnsi="Calibri"/>
          <w:sz w:val="22"/>
          <w:szCs w:val="22"/>
          <w:u w:color="000000"/>
        </w:rPr>
        <w:t xml:space="preserve">My intention is to explore the way Richardson articulates a voice from the margins, and, in that, to pursue Benjamin’s lead of subverting hegemonic discourses and standard histories. </w:t>
      </w:r>
      <w:r w:rsidRPr="00982E04">
        <w:rPr>
          <w:rFonts w:ascii="Calibri" w:hAnsi="Calibri"/>
          <w:sz w:val="22"/>
          <w:szCs w:val="22"/>
        </w:rPr>
        <w:t xml:space="preserve">In 1912, when at the age of 36, Miriam, the author’s alter ego, sits down to write what will eventually become </w:t>
      </w:r>
      <w:r w:rsidRPr="00982E04">
        <w:rPr>
          <w:rFonts w:ascii="Calibri" w:hAnsi="Calibri"/>
          <w:i/>
          <w:sz w:val="22"/>
          <w:szCs w:val="22"/>
        </w:rPr>
        <w:t>Pilgrimage</w:t>
      </w:r>
      <w:r w:rsidRPr="00982E04">
        <w:rPr>
          <w:rFonts w:ascii="Calibri" w:hAnsi="Calibri"/>
          <w:sz w:val="22"/>
          <w:szCs w:val="22"/>
        </w:rPr>
        <w:t>, the working woman and the archivist become one.</w:t>
      </w:r>
    </w:p>
    <w:p w:rsidR="008417A3" w:rsidRPr="00982E04" w:rsidRDefault="008417A3" w:rsidP="00982E04">
      <w:pPr>
        <w:pStyle w:val="NoSpacing"/>
        <w:rPr>
          <w:rFonts w:ascii="Calibri" w:hAnsi="Calibri"/>
          <w:sz w:val="22"/>
          <w:szCs w:val="22"/>
        </w:rPr>
      </w:pPr>
    </w:p>
    <w:sectPr w:rsidR="008417A3" w:rsidRPr="00982E04" w:rsidSect="008417A3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A0F" w:rsidRDefault="00AE5A0F" w:rsidP="008417A3">
      <w:r>
        <w:separator/>
      </w:r>
    </w:p>
  </w:endnote>
  <w:endnote w:type="continuationSeparator" w:id="0">
    <w:p w:rsidR="00AE5A0F" w:rsidRDefault="00AE5A0F" w:rsidP="00841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7A3" w:rsidRDefault="008417A3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A0F" w:rsidRDefault="00AE5A0F" w:rsidP="008417A3">
      <w:r>
        <w:separator/>
      </w:r>
    </w:p>
  </w:footnote>
  <w:footnote w:type="continuationSeparator" w:id="0">
    <w:p w:rsidR="00AE5A0F" w:rsidRDefault="00AE5A0F" w:rsidP="008417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7A3" w:rsidRDefault="008417A3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17A3"/>
    <w:rsid w:val="003216BD"/>
    <w:rsid w:val="008417A3"/>
    <w:rsid w:val="00982E04"/>
    <w:rsid w:val="00AE5A0F"/>
    <w:rsid w:val="00C81D7B"/>
    <w:rsid w:val="00CF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417A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17A3"/>
    <w:rPr>
      <w:u w:val="single"/>
    </w:rPr>
  </w:style>
  <w:style w:type="paragraph" w:customStyle="1" w:styleId="HeaderFooter">
    <w:name w:val="Header &amp; Footer"/>
    <w:rsid w:val="008417A3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8417A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uiPriority w:val="1"/>
    <w:qFormat/>
    <w:rsid w:val="00982E04"/>
    <w:rPr>
      <w:sz w:val="24"/>
      <w:szCs w:val="24"/>
      <w:lang w:val="en-US" w:eastAsia="en-US"/>
    </w:rPr>
  </w:style>
  <w:style w:type="paragraph" w:customStyle="1" w:styleId="body0">
    <w:name w:val="body"/>
    <w:basedOn w:val="Normal"/>
    <w:rsid w:val="00982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1372</Characters>
  <Application>Microsoft Office Word</Application>
  <DocSecurity>0</DocSecurity>
  <Lines>11</Lines>
  <Paragraphs>3</Paragraphs>
  <ScaleCrop>false</ScaleCrop>
  <Company>Liverpool John Moores University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Ashplant</cp:lastModifiedBy>
  <cp:revision>3</cp:revision>
  <dcterms:created xsi:type="dcterms:W3CDTF">2015-11-11T12:26:00Z</dcterms:created>
  <dcterms:modified xsi:type="dcterms:W3CDTF">2015-11-11T13:02:00Z</dcterms:modified>
</cp:coreProperties>
</file>