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80" w:rsidRDefault="00266380" w:rsidP="00266380">
      <w:pPr>
        <w:pStyle w:val="Rubrik"/>
        <w:rPr>
          <w:lang w:val="en-GB"/>
        </w:rPr>
      </w:pPr>
      <w:r>
        <w:rPr>
          <w:lang w:val="en-GB"/>
        </w:rPr>
        <w:t>Proposal for paper</w:t>
      </w:r>
    </w:p>
    <w:p w:rsidR="00266380" w:rsidRDefault="008F5F02" w:rsidP="00266380">
      <w:pPr>
        <w:rPr>
          <w:lang w:val="en-GB"/>
        </w:rPr>
      </w:pPr>
      <w:r>
        <w:rPr>
          <w:lang w:val="en-GB"/>
        </w:rPr>
        <w:t xml:space="preserve">Conference: </w:t>
      </w:r>
      <w:r w:rsidR="00266380" w:rsidRPr="00266380">
        <w:rPr>
          <w:lang w:val="en-GB"/>
        </w:rPr>
        <w:t xml:space="preserve">1 </w:t>
      </w:r>
      <w:proofErr w:type="spellStart"/>
      <w:r w:rsidR="00266380" w:rsidRPr="00266380">
        <w:rPr>
          <w:lang w:val="en-GB"/>
        </w:rPr>
        <w:t>st</w:t>
      </w:r>
      <w:proofErr w:type="spellEnd"/>
      <w:r w:rsidR="00266380" w:rsidRPr="00266380">
        <w:rPr>
          <w:lang w:val="en-GB"/>
        </w:rPr>
        <w:t xml:space="preserve"> Conference of the European Labour History Network (</w:t>
      </w:r>
      <w:proofErr w:type="spellStart"/>
      <w:r w:rsidR="00266380" w:rsidRPr="00266380">
        <w:rPr>
          <w:lang w:val="en-GB"/>
        </w:rPr>
        <w:t>ELHN</w:t>
      </w:r>
      <w:proofErr w:type="spellEnd"/>
      <w:r w:rsidR="00266380" w:rsidRPr="00266380">
        <w:rPr>
          <w:lang w:val="en-GB"/>
        </w:rPr>
        <w:t>)</w:t>
      </w:r>
      <w:r w:rsidR="00266380">
        <w:rPr>
          <w:lang w:val="en-GB"/>
        </w:rPr>
        <w:t xml:space="preserve">, Torino, Italy, </w:t>
      </w:r>
      <w:r>
        <w:rPr>
          <w:lang w:val="en-GB"/>
        </w:rPr>
        <w:t xml:space="preserve">Dec. 15–16, </w:t>
      </w:r>
      <w:r w:rsidR="00266380">
        <w:rPr>
          <w:lang w:val="en-GB"/>
        </w:rPr>
        <w:t xml:space="preserve">2015. </w:t>
      </w:r>
    </w:p>
    <w:p w:rsidR="008F5F02" w:rsidRDefault="008F5F02" w:rsidP="00266380">
      <w:pPr>
        <w:rPr>
          <w:lang w:val="en-GB"/>
        </w:rPr>
      </w:pPr>
    </w:p>
    <w:p w:rsidR="008F5F02" w:rsidRDefault="008F5F02" w:rsidP="00266380">
      <w:pPr>
        <w:rPr>
          <w:lang w:val="en-GB"/>
        </w:rPr>
      </w:pPr>
      <w:r>
        <w:rPr>
          <w:lang w:val="en-GB"/>
        </w:rPr>
        <w:t>Working group: “</w:t>
      </w:r>
      <w:r w:rsidRPr="008F5F02">
        <w:rPr>
          <w:lang w:val="en-GB"/>
        </w:rPr>
        <w:t>Military labour between XV and XX century</w:t>
      </w:r>
      <w:r>
        <w:rPr>
          <w:lang w:val="en-GB"/>
        </w:rPr>
        <w:t>”</w:t>
      </w:r>
    </w:p>
    <w:p w:rsidR="002B73B1" w:rsidRDefault="002B73B1" w:rsidP="002B73B1">
      <w:pPr>
        <w:rPr>
          <w:lang w:val="en-GB"/>
        </w:rPr>
      </w:pPr>
    </w:p>
    <w:p w:rsidR="002B73B1" w:rsidRDefault="002B73B1" w:rsidP="002B73B1">
      <w:pPr>
        <w:rPr>
          <w:lang w:val="en-GB"/>
        </w:rPr>
      </w:pPr>
    </w:p>
    <w:p w:rsidR="002B73B1" w:rsidRDefault="002B73B1" w:rsidP="002B73B1">
      <w:pPr>
        <w:rPr>
          <w:lang w:val="en-GB"/>
        </w:rPr>
      </w:pPr>
    </w:p>
    <w:p w:rsidR="008F5F02" w:rsidRDefault="002B73B1" w:rsidP="002B73B1">
      <w:pPr>
        <w:rPr>
          <w:lang w:val="en-GB"/>
        </w:rPr>
      </w:pPr>
      <w:r>
        <w:rPr>
          <w:lang w:val="en-GB"/>
        </w:rPr>
        <w:t xml:space="preserve">Author: </w:t>
      </w:r>
      <w:proofErr w:type="spellStart"/>
      <w:r>
        <w:rPr>
          <w:lang w:val="en-GB"/>
        </w:rPr>
        <w:t>Fia</w:t>
      </w:r>
      <w:proofErr w:type="spellEnd"/>
      <w:r>
        <w:rPr>
          <w:lang w:val="en-GB"/>
        </w:rPr>
        <w:t xml:space="preserve"> Sundevall, Dept. of Economic History, </w:t>
      </w:r>
      <w:proofErr w:type="gramStart"/>
      <w:r>
        <w:rPr>
          <w:lang w:val="en-GB"/>
        </w:rPr>
        <w:t>University</w:t>
      </w:r>
      <w:proofErr w:type="gramEnd"/>
      <w:r>
        <w:rPr>
          <w:lang w:val="en-GB"/>
        </w:rPr>
        <w:t xml:space="preserve"> of Stockholm, Sweden. Contact e-mail: </w:t>
      </w:r>
      <w:hyperlink r:id="rId7" w:history="1">
        <w:r w:rsidRPr="00321201">
          <w:rPr>
            <w:rStyle w:val="Hyperlnk"/>
            <w:lang w:val="en-GB"/>
          </w:rPr>
          <w:t>fia.sundevall@ekohist.su.se</w:t>
        </w:r>
      </w:hyperlink>
    </w:p>
    <w:p w:rsidR="002B73B1" w:rsidRDefault="002B73B1" w:rsidP="002B73B1">
      <w:pPr>
        <w:rPr>
          <w:lang w:val="en-GB"/>
        </w:rPr>
      </w:pPr>
    </w:p>
    <w:p w:rsidR="002B73B1" w:rsidRDefault="002B73B1" w:rsidP="002B73B1">
      <w:pPr>
        <w:rPr>
          <w:lang w:val="en-GB"/>
        </w:rPr>
      </w:pPr>
      <w:r>
        <w:rPr>
          <w:lang w:val="en-GB"/>
        </w:rPr>
        <w:t>Abstract below.</w:t>
      </w:r>
    </w:p>
    <w:p w:rsidR="00FF7213" w:rsidRDefault="00FF7213" w:rsidP="00266380">
      <w:pPr>
        <w:pStyle w:val="Rubrik1"/>
        <w:rPr>
          <w:strike/>
          <w:lang w:val="en-GB"/>
        </w:rPr>
      </w:pPr>
      <w:r w:rsidRPr="00EE36B4">
        <w:rPr>
          <w:lang w:val="en-GB"/>
        </w:rPr>
        <w:t>Gender division</w:t>
      </w:r>
      <w:r>
        <w:rPr>
          <w:lang w:val="en-GB"/>
        </w:rPr>
        <w:t>s</w:t>
      </w:r>
      <w:r w:rsidRPr="00EE36B4">
        <w:rPr>
          <w:lang w:val="en-GB"/>
        </w:rPr>
        <w:t xml:space="preserve"> of military labour</w:t>
      </w:r>
      <w:r w:rsidR="008F5F02">
        <w:rPr>
          <w:lang w:val="en-GB"/>
        </w:rPr>
        <w:t xml:space="preserve">: the case of </w:t>
      </w:r>
      <w:r>
        <w:rPr>
          <w:lang w:val="en-GB"/>
        </w:rPr>
        <w:t>Sweden 1800–2000</w:t>
      </w:r>
    </w:p>
    <w:p w:rsidR="00FF7213" w:rsidRDefault="00FF7213" w:rsidP="00FF72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trike/>
          <w:sz w:val="22"/>
          <w:szCs w:val="22"/>
          <w:lang w:val="en-GB"/>
        </w:rPr>
      </w:pPr>
    </w:p>
    <w:p w:rsidR="00FF7213" w:rsidRPr="00FF7213" w:rsidRDefault="003F7C83" w:rsidP="00266380">
      <w:pPr>
        <w:spacing w:line="276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While there is a</w:t>
      </w:r>
      <w:r w:rsidR="00BB4E1D">
        <w:rPr>
          <w:shd w:val="clear" w:color="auto" w:fill="FFFFFF"/>
          <w:lang w:val="en-GB"/>
        </w:rPr>
        <w:t xml:space="preserve"> large and </w:t>
      </w:r>
      <w:r>
        <w:rPr>
          <w:shd w:val="clear" w:color="auto" w:fill="FFFFFF"/>
          <w:lang w:val="en-GB"/>
        </w:rPr>
        <w:t>growing</w:t>
      </w:r>
      <w:r w:rsidR="00BB4E1D">
        <w:rPr>
          <w:shd w:val="clear" w:color="auto" w:fill="FFFFFF"/>
          <w:lang w:val="en-GB"/>
        </w:rPr>
        <w:t xml:space="preserve"> </w:t>
      </w:r>
      <w:r w:rsidR="00FF7213" w:rsidRPr="00FF7213">
        <w:rPr>
          <w:shd w:val="clear" w:color="auto" w:fill="FFFFFF"/>
          <w:lang w:val="en-GB"/>
        </w:rPr>
        <w:t xml:space="preserve">body of work gendering </w:t>
      </w:r>
      <w:r>
        <w:rPr>
          <w:shd w:val="clear" w:color="auto" w:fill="FFFFFF"/>
          <w:lang w:val="en-GB"/>
        </w:rPr>
        <w:t xml:space="preserve">labour history, as well as an emerging </w:t>
      </w:r>
      <w:r w:rsidR="00347DE4">
        <w:rPr>
          <w:shd w:val="clear" w:color="auto" w:fill="FFFFFF"/>
          <w:lang w:val="en-GB"/>
        </w:rPr>
        <w:t xml:space="preserve">interest of gender relations in military history, </w:t>
      </w:r>
      <w:r w:rsidR="00FF7213" w:rsidRPr="00FF7213">
        <w:rPr>
          <w:shd w:val="clear" w:color="auto" w:fill="FFFFFF"/>
          <w:lang w:val="en-GB"/>
        </w:rPr>
        <w:t xml:space="preserve">few attempts have been made to </w:t>
      </w:r>
      <w:r>
        <w:rPr>
          <w:shd w:val="clear" w:color="auto" w:fill="FFFFFF"/>
          <w:lang w:val="en-GB"/>
        </w:rPr>
        <w:t>bring together</w:t>
      </w:r>
      <w:r w:rsidR="00FF7213" w:rsidRPr="00FF7213">
        <w:rPr>
          <w:shd w:val="clear" w:color="auto" w:fill="FFFFFF"/>
          <w:lang w:val="en-GB"/>
        </w:rPr>
        <w:t xml:space="preserve"> </w:t>
      </w:r>
      <w:r w:rsidR="00BB4E1D">
        <w:rPr>
          <w:shd w:val="clear" w:color="auto" w:fill="FFFFFF"/>
          <w:lang w:val="en-GB"/>
        </w:rPr>
        <w:t xml:space="preserve">these fields of research. This paper </w:t>
      </w:r>
      <w:r w:rsidR="00347DE4">
        <w:rPr>
          <w:shd w:val="clear" w:color="auto" w:fill="FFFFFF"/>
          <w:lang w:val="en-GB"/>
        </w:rPr>
        <w:t xml:space="preserve">seeks to contribute to the </w:t>
      </w:r>
      <w:r>
        <w:rPr>
          <w:shd w:val="clear" w:color="auto" w:fill="FFFFFF"/>
          <w:lang w:val="en-GB"/>
        </w:rPr>
        <w:t>development</w:t>
      </w:r>
      <w:r w:rsidR="00347DE4">
        <w:rPr>
          <w:shd w:val="clear" w:color="auto" w:fill="FFFFFF"/>
          <w:lang w:val="en-GB"/>
        </w:rPr>
        <w:t xml:space="preserve"> of such </w:t>
      </w:r>
      <w:r>
        <w:rPr>
          <w:shd w:val="clear" w:color="auto" w:fill="FFFFFF"/>
          <w:lang w:val="en-GB"/>
        </w:rPr>
        <w:t>consolidation</w:t>
      </w:r>
      <w:r w:rsidR="00347DE4">
        <w:rPr>
          <w:shd w:val="clear" w:color="auto" w:fill="FFFFFF"/>
          <w:lang w:val="en-GB"/>
        </w:rPr>
        <w:t xml:space="preserve"> through the introduc</w:t>
      </w:r>
      <w:r w:rsidR="00B500EF">
        <w:rPr>
          <w:shd w:val="clear" w:color="auto" w:fill="FFFFFF"/>
          <w:lang w:val="en-GB"/>
        </w:rPr>
        <w:t xml:space="preserve">tion of the analytical concept of </w:t>
      </w:r>
      <w:r w:rsidR="00347DE4">
        <w:rPr>
          <w:shd w:val="clear" w:color="auto" w:fill="FFFFFF"/>
          <w:lang w:val="en-GB"/>
        </w:rPr>
        <w:t>gen</w:t>
      </w:r>
      <w:r w:rsidR="00B500EF">
        <w:rPr>
          <w:shd w:val="clear" w:color="auto" w:fill="FFFFFF"/>
          <w:lang w:val="en-GB"/>
        </w:rPr>
        <w:t>der division of military labour,</w:t>
      </w:r>
      <w:r w:rsidR="00347DE4">
        <w:rPr>
          <w:shd w:val="clear" w:color="auto" w:fill="FFFFFF"/>
          <w:lang w:val="en-GB"/>
        </w:rPr>
        <w:t xml:space="preserve"> and </w:t>
      </w:r>
      <w:r w:rsidR="00A40F43">
        <w:rPr>
          <w:shd w:val="clear" w:color="auto" w:fill="FFFFFF"/>
          <w:lang w:val="en-GB"/>
        </w:rPr>
        <w:t>by</w:t>
      </w:r>
      <w:r w:rsidR="00347DE4">
        <w:rPr>
          <w:shd w:val="clear" w:color="auto" w:fill="FFFFFF"/>
          <w:lang w:val="en-GB"/>
        </w:rPr>
        <w:t xml:space="preserve"> </w:t>
      </w:r>
      <w:r w:rsidR="00A40F43">
        <w:rPr>
          <w:shd w:val="clear" w:color="auto" w:fill="FFFFFF"/>
          <w:lang w:val="en-GB"/>
        </w:rPr>
        <w:t>applying the concept on</w:t>
      </w:r>
      <w:r w:rsidR="00347DE4">
        <w:rPr>
          <w:shd w:val="clear" w:color="auto" w:fill="FFFFFF"/>
          <w:lang w:val="en-GB"/>
        </w:rPr>
        <w:t xml:space="preserve"> </w:t>
      </w:r>
      <w:r w:rsidR="00A40F43">
        <w:rPr>
          <w:shd w:val="clear" w:color="auto" w:fill="FFFFFF"/>
          <w:lang w:val="en-GB"/>
        </w:rPr>
        <w:t>women and men’s military labour</w:t>
      </w:r>
      <w:r w:rsidR="00266380">
        <w:rPr>
          <w:shd w:val="clear" w:color="auto" w:fill="FFFFFF"/>
          <w:lang w:val="en-GB"/>
        </w:rPr>
        <w:t xml:space="preserve"> (paid as well as unpaid, coerced and volunteer, combat and non-combat</w:t>
      </w:r>
      <w:r w:rsidR="00266380">
        <w:rPr>
          <w:shd w:val="clear" w:color="auto" w:fill="FFFFFF"/>
          <w:lang w:val="en-GB"/>
        </w:rPr>
        <w:softHyphen/>
        <w:t xml:space="preserve">) </w:t>
      </w:r>
      <w:r w:rsidR="00A40F43">
        <w:rPr>
          <w:shd w:val="clear" w:color="auto" w:fill="FFFFFF"/>
          <w:lang w:val="en-GB"/>
        </w:rPr>
        <w:t>in</w:t>
      </w:r>
      <w:r w:rsidR="00347DE4">
        <w:rPr>
          <w:shd w:val="clear" w:color="auto" w:fill="FFFFFF"/>
          <w:lang w:val="en-GB"/>
        </w:rPr>
        <w:t xml:space="preserve"> Sweden </w:t>
      </w:r>
      <w:r>
        <w:rPr>
          <w:shd w:val="clear" w:color="auto" w:fill="FFFFFF"/>
          <w:lang w:val="en-GB"/>
        </w:rPr>
        <w:t>during the XIX</w:t>
      </w:r>
      <w:r w:rsidR="00A40F43">
        <w:rPr>
          <w:shd w:val="clear" w:color="auto" w:fill="FFFFFF"/>
          <w:lang w:val="en-GB"/>
        </w:rPr>
        <w:t xml:space="preserve"> and XX </w:t>
      </w:r>
      <w:r>
        <w:rPr>
          <w:shd w:val="clear" w:color="auto" w:fill="FFFFFF"/>
          <w:lang w:val="en-GB"/>
        </w:rPr>
        <w:t>centuries</w:t>
      </w:r>
      <w:r w:rsidR="00347DE4">
        <w:rPr>
          <w:shd w:val="clear" w:color="auto" w:fill="FFFFFF"/>
          <w:lang w:val="en-GB"/>
        </w:rPr>
        <w:t>. I will</w:t>
      </w:r>
      <w:r w:rsidR="00BB4E1D">
        <w:rPr>
          <w:shd w:val="clear" w:color="auto" w:fill="FFFFFF"/>
          <w:lang w:val="en-GB"/>
        </w:rPr>
        <w:t xml:space="preserve"> argue that </w:t>
      </w:r>
      <w:r w:rsidR="00A40F43">
        <w:rPr>
          <w:shd w:val="clear" w:color="auto" w:fill="FFFFFF"/>
          <w:lang w:val="en-GB"/>
        </w:rPr>
        <w:t>an analysis of</w:t>
      </w:r>
      <w:r w:rsidR="00BB4E1D">
        <w:rPr>
          <w:shd w:val="clear" w:color="auto" w:fill="FFFFFF"/>
          <w:lang w:val="en-GB"/>
        </w:rPr>
        <w:t xml:space="preserve"> gender division</w:t>
      </w:r>
      <w:r w:rsidR="00B500EF">
        <w:rPr>
          <w:shd w:val="clear" w:color="auto" w:fill="FFFFFF"/>
          <w:lang w:val="en-GB"/>
        </w:rPr>
        <w:t>(</w:t>
      </w:r>
      <w:r w:rsidR="00BB4E1D">
        <w:rPr>
          <w:shd w:val="clear" w:color="auto" w:fill="FFFFFF"/>
          <w:lang w:val="en-GB"/>
        </w:rPr>
        <w:t>s</w:t>
      </w:r>
      <w:r w:rsidR="00B500EF">
        <w:rPr>
          <w:shd w:val="clear" w:color="auto" w:fill="FFFFFF"/>
          <w:lang w:val="en-GB"/>
        </w:rPr>
        <w:t>)</w:t>
      </w:r>
      <w:r w:rsidR="00BB4E1D">
        <w:rPr>
          <w:shd w:val="clear" w:color="auto" w:fill="FFFFFF"/>
          <w:lang w:val="en-GB"/>
        </w:rPr>
        <w:t xml:space="preserve"> of military labour </w:t>
      </w:r>
      <w:r w:rsidR="00A40F43">
        <w:rPr>
          <w:shd w:val="clear" w:color="auto" w:fill="FFFFFF"/>
          <w:lang w:val="en-GB"/>
        </w:rPr>
        <w:t xml:space="preserve">not only </w:t>
      </w:r>
      <w:r w:rsidR="00BB4E1D">
        <w:rPr>
          <w:shd w:val="clear" w:color="auto" w:fill="FFFFFF"/>
          <w:lang w:val="en-GB"/>
        </w:rPr>
        <w:t xml:space="preserve">deepens our </w:t>
      </w:r>
      <w:r w:rsidR="00A40F43">
        <w:rPr>
          <w:shd w:val="clear" w:color="auto" w:fill="FFFFFF"/>
          <w:lang w:val="en-GB"/>
        </w:rPr>
        <w:t xml:space="preserve">understanding of labour history as well as </w:t>
      </w:r>
      <w:r w:rsidR="00BB4E1D">
        <w:rPr>
          <w:shd w:val="clear" w:color="auto" w:fill="FFFFFF"/>
          <w:lang w:val="en-GB"/>
        </w:rPr>
        <w:t>military history</w:t>
      </w:r>
      <w:r w:rsidR="00266380">
        <w:rPr>
          <w:shd w:val="clear" w:color="auto" w:fill="FFFFFF"/>
          <w:lang w:val="en-GB"/>
        </w:rPr>
        <w:t xml:space="preserve"> and gender history,</w:t>
      </w:r>
      <w:r w:rsidR="00A40F43">
        <w:rPr>
          <w:shd w:val="clear" w:color="auto" w:fill="FFFFFF"/>
          <w:lang w:val="en-GB"/>
        </w:rPr>
        <w:t xml:space="preserve"> </w:t>
      </w:r>
      <w:proofErr w:type="gramStart"/>
      <w:r w:rsidR="00A40F43">
        <w:rPr>
          <w:shd w:val="clear" w:color="auto" w:fill="FFFFFF"/>
          <w:lang w:val="en-GB"/>
        </w:rPr>
        <w:t>but</w:t>
      </w:r>
      <w:proofErr w:type="gramEnd"/>
      <w:r>
        <w:rPr>
          <w:shd w:val="clear" w:color="auto" w:fill="FFFFFF"/>
          <w:lang w:val="en-GB"/>
        </w:rPr>
        <w:t xml:space="preserve"> is necessary in order to fully grasp the organization of military labour.</w:t>
      </w:r>
    </w:p>
    <w:p w:rsidR="00565D7C" w:rsidRDefault="00565D7C" w:rsidP="00266380">
      <w:pPr>
        <w:rPr>
          <w:rFonts w:ascii="Times New Roman" w:hAnsi="Times New Roman"/>
          <w:sz w:val="20"/>
          <w:szCs w:val="20"/>
        </w:rPr>
      </w:pPr>
    </w:p>
    <w:p w:rsidR="00266380" w:rsidRDefault="00266380" w:rsidP="00266380">
      <w:pPr>
        <w:rPr>
          <w:rFonts w:ascii="Times New Roman" w:hAnsi="Times New Roman"/>
          <w:sz w:val="20"/>
          <w:szCs w:val="20"/>
        </w:rPr>
      </w:pPr>
    </w:p>
    <w:p w:rsidR="00266380" w:rsidRDefault="00266380" w:rsidP="00266380">
      <w:pPr>
        <w:spacing w:after="160"/>
        <w:rPr>
          <w:b/>
        </w:rPr>
      </w:pPr>
      <w:bookmarkStart w:id="0" w:name="_GoBack"/>
      <w:bookmarkEnd w:id="0"/>
    </w:p>
    <w:p w:rsidR="00266380" w:rsidRDefault="00266380" w:rsidP="00266380"/>
    <w:sectPr w:rsidR="00266380" w:rsidSect="00565D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02" w:rsidRDefault="008F5F02" w:rsidP="00FF7213">
      <w:r>
        <w:separator/>
      </w:r>
    </w:p>
  </w:endnote>
  <w:endnote w:type="continuationSeparator" w:id="0">
    <w:p w:rsidR="008F5F02" w:rsidRDefault="008F5F02" w:rsidP="00FF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02" w:rsidRDefault="008F5F02" w:rsidP="00FF7213">
      <w:r>
        <w:separator/>
      </w:r>
    </w:p>
  </w:footnote>
  <w:footnote w:type="continuationSeparator" w:id="0">
    <w:p w:rsidR="008F5F02" w:rsidRDefault="008F5F02" w:rsidP="00FF7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213"/>
    <w:rsid w:val="00266380"/>
    <w:rsid w:val="002B73B1"/>
    <w:rsid w:val="00347DE4"/>
    <w:rsid w:val="003F7C83"/>
    <w:rsid w:val="00565D7C"/>
    <w:rsid w:val="008F5F02"/>
    <w:rsid w:val="00A40F43"/>
    <w:rsid w:val="00B500EF"/>
    <w:rsid w:val="00BB4E1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13"/>
  </w:style>
  <w:style w:type="paragraph" w:styleId="Rubrik1">
    <w:name w:val="heading 1"/>
    <w:basedOn w:val="Normal"/>
    <w:next w:val="Normal"/>
    <w:link w:val="Rubrik1Char"/>
    <w:uiPriority w:val="9"/>
    <w:qFormat/>
    <w:rsid w:val="002663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unhideWhenUsed/>
    <w:rsid w:val="00FF7213"/>
  </w:style>
  <w:style w:type="character" w:customStyle="1" w:styleId="FotnotstextChar">
    <w:name w:val="Fotnotstext Char"/>
    <w:basedOn w:val="Standardstycketypsnitt"/>
    <w:link w:val="Fotnotstext"/>
    <w:uiPriority w:val="99"/>
    <w:rsid w:val="00FF7213"/>
  </w:style>
  <w:style w:type="character" w:styleId="Fotnotsreferens">
    <w:name w:val="footnote reference"/>
    <w:basedOn w:val="Standardstycketypsnitt"/>
    <w:uiPriority w:val="99"/>
    <w:unhideWhenUsed/>
    <w:rsid w:val="00FF7213"/>
    <w:rPr>
      <w:vertAlign w:val="superscript"/>
    </w:rPr>
  </w:style>
  <w:style w:type="character" w:customStyle="1" w:styleId="Rubrik1Char">
    <w:name w:val="Rubrik 1 Char"/>
    <w:basedOn w:val="Standardstycketypsnitt"/>
    <w:link w:val="Rubrik1"/>
    <w:uiPriority w:val="9"/>
    <w:rsid w:val="002663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2663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266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ypsnitt"/>
    <w:uiPriority w:val="99"/>
    <w:unhideWhenUsed/>
    <w:rsid w:val="002B73B1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2B73B1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2B73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13"/>
  </w:style>
  <w:style w:type="paragraph" w:styleId="Rubrik1">
    <w:name w:val="heading 1"/>
    <w:basedOn w:val="Normal"/>
    <w:next w:val="Normal"/>
    <w:link w:val="Rubrik1Char"/>
    <w:uiPriority w:val="9"/>
    <w:qFormat/>
    <w:rsid w:val="002663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uiPriority w:val="99"/>
    <w:unhideWhenUsed/>
    <w:rsid w:val="00FF7213"/>
  </w:style>
  <w:style w:type="character" w:customStyle="1" w:styleId="FotnotstextChar">
    <w:name w:val="Fotnotstext Char"/>
    <w:basedOn w:val="Standardstycketypsnitt"/>
    <w:link w:val="Fotnotstext"/>
    <w:uiPriority w:val="99"/>
    <w:rsid w:val="00FF7213"/>
  </w:style>
  <w:style w:type="character" w:styleId="Fotnotsreferens">
    <w:name w:val="footnote reference"/>
    <w:basedOn w:val="Standardstycketypsnitt"/>
    <w:uiPriority w:val="99"/>
    <w:unhideWhenUsed/>
    <w:rsid w:val="00FF7213"/>
    <w:rPr>
      <w:vertAlign w:val="superscript"/>
    </w:rPr>
  </w:style>
  <w:style w:type="character" w:customStyle="1" w:styleId="Rubrik1Char">
    <w:name w:val="Rubrik 1 Char"/>
    <w:basedOn w:val="Standardstycketypsnitt"/>
    <w:link w:val="Rubrik1"/>
    <w:uiPriority w:val="9"/>
    <w:rsid w:val="0026638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2663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ypsnitt"/>
    <w:link w:val="Rubrik"/>
    <w:uiPriority w:val="10"/>
    <w:rsid w:val="002663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nk">
    <w:name w:val="Hyperlink"/>
    <w:basedOn w:val="Standardstycketypsnitt"/>
    <w:uiPriority w:val="99"/>
    <w:unhideWhenUsed/>
    <w:rsid w:val="002B73B1"/>
    <w:rPr>
      <w:color w:val="0000FF" w:themeColor="hyperlink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2B73B1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2B73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ia.sundevall@ekohist.su.s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1066</Characters>
  <Application>Microsoft Macintosh Word</Application>
  <DocSecurity>4</DocSecurity>
  <Lines>8</Lines>
  <Paragraphs>2</Paragraphs>
  <ScaleCrop>false</ScaleCrop>
  <Company>Stockholms universitet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 Sundevall</dc:creator>
  <cp:keywords/>
  <dc:description/>
  <cp:lastModifiedBy>Fia Sundevall</cp:lastModifiedBy>
  <cp:revision>2</cp:revision>
  <dcterms:created xsi:type="dcterms:W3CDTF">2015-08-07T19:16:00Z</dcterms:created>
  <dcterms:modified xsi:type="dcterms:W3CDTF">2015-08-07T19:16:00Z</dcterms:modified>
</cp:coreProperties>
</file>